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455D" w14:textId="77777777" w:rsidR="009B688D" w:rsidRDefault="000B55E3">
      <w:pPr>
        <w:spacing w:after="240"/>
        <w:jc w:val="center"/>
      </w:pPr>
      <w:r>
        <w:t>iMedrix Diagnostics Corporation Terms of Use and End User License Agreement</w:t>
      </w:r>
    </w:p>
    <w:p w14:paraId="1DD6F261" w14:textId="77777777" w:rsidR="009B688D" w:rsidRDefault="000B55E3">
      <w:pPr>
        <w:spacing w:after="240"/>
        <w:jc w:val="center"/>
      </w:pPr>
      <w:r>
        <w:t>Effective date: 2026-01-27</w:t>
      </w:r>
    </w:p>
    <w:p w14:paraId="5A1D34CD" w14:textId="77777777" w:rsidR="009B688D" w:rsidRDefault="000B55E3">
      <w:pPr>
        <w:spacing w:after="240"/>
        <w:jc w:val="center"/>
      </w:pPr>
      <w:r>
        <w:t>This version is intended to be posted at https://www.imxdiagnostics.com/legal/terms</w:t>
      </w:r>
    </w:p>
    <w:p w14:paraId="2D7F73D7" w14:textId="77777777" w:rsidR="009B688D" w:rsidRDefault="000B55E3">
      <w:pPr>
        <w:spacing w:after="120"/>
      </w:pPr>
      <w:r>
        <w:t>These Terms of Use and End User License Agreement (the "Terms") govern your access to and use of iMedrix websites, mobile applications, software, devices, and services (collectively, the "Services"). The Services include the KardioScreen device, the iMedrix web and mobile applications, and the associated cloud services.</w:t>
      </w:r>
    </w:p>
    <w:p w14:paraId="0D8BD101" w14:textId="77777777" w:rsidR="009B688D" w:rsidRDefault="000B55E3">
      <w:pPr>
        <w:spacing w:after="120"/>
      </w:pPr>
      <w:r>
        <w:t>Click-through acceptance. By clicking "I agree," creating an account, installing or using any application, using any device with the Services, or otherwise accessing or using the Services, you agree to these Terms. If you do not agree, do not use the Services.</w:t>
      </w:r>
    </w:p>
    <w:p w14:paraId="47DDDB4B" w14:textId="77777777" w:rsidR="009B688D" w:rsidRDefault="000B55E3">
      <w:pPr>
        <w:spacing w:after="120"/>
      </w:pPr>
      <w:r>
        <w:t>Electronic records and signatures. You agree that your electronic acceptance of these Terms and related consents has the same effect as a physical signature.</w:t>
      </w:r>
    </w:p>
    <w:p w14:paraId="2532B479" w14:textId="77777777" w:rsidR="009B688D" w:rsidRDefault="000B55E3">
      <w:pPr>
        <w:spacing w:before="240" w:after="120"/>
      </w:pPr>
      <w:r>
        <w:t>1. Related documents</w:t>
      </w:r>
    </w:p>
    <w:p w14:paraId="254252D6" w14:textId="77777777" w:rsidR="009B688D" w:rsidRDefault="000B55E3">
      <w:pPr>
        <w:spacing w:after="120"/>
      </w:pPr>
      <w:r>
        <w:t>These Terms incorporate by reference:</w:t>
      </w:r>
      <w:r>
        <w:br/>
        <w:t>- Privacy Policy: https://www.imxdiagnostics.com/legal/privacy-policy</w:t>
      </w:r>
      <w:r>
        <w:br/>
        <w:t>- Telehealth and Remote Monitoring Informed Consent (if presented to you): https://www.imxdiagnostics.com/legal/telehealth-consent</w:t>
      </w:r>
      <w:r>
        <w:br/>
        <w:t>- Any additional terms shown during purchase, activation, enrollment, or configuration for specific programs, subscriptions, or integrations.</w:t>
      </w:r>
    </w:p>
    <w:p w14:paraId="7C709D27" w14:textId="77777777" w:rsidR="009B688D" w:rsidRDefault="000B55E3">
      <w:pPr>
        <w:spacing w:after="120"/>
      </w:pPr>
      <w:r>
        <w:t>If there is a conflict, the additional terms control for the relevant feature or program.</w:t>
      </w:r>
    </w:p>
    <w:p w14:paraId="0749D0F7" w14:textId="77777777" w:rsidR="009B688D" w:rsidRDefault="000B55E3">
      <w:pPr>
        <w:spacing w:before="240" w:after="120"/>
      </w:pPr>
      <w:r>
        <w:t>2. Eligibility and who you are</w:t>
      </w:r>
    </w:p>
    <w:p w14:paraId="35E24782" w14:textId="77777777" w:rsidR="009B688D" w:rsidRDefault="000B55E3">
      <w:pPr>
        <w:spacing w:after="120"/>
      </w:pPr>
      <w:r>
        <w:t>You must be at least 18 years old to use the Services for your own benefit unless a Health System workflow authorizes use for a minor with appropriate consent.</w:t>
      </w:r>
    </w:p>
    <w:p w14:paraId="44DE0D69" w14:textId="77777777" w:rsidR="009B688D" w:rsidRDefault="000B55E3">
      <w:pPr>
        <w:spacing w:after="120"/>
      </w:pPr>
      <w:r>
        <w:t>If you use the Services on behalf of an entity (for example, a Health System), you represent that you have authority to bind that entity, and "you" includes that entity.</w:t>
      </w:r>
    </w:p>
    <w:p w14:paraId="15B53E0D" w14:textId="77777777" w:rsidR="009B688D" w:rsidRDefault="000B55E3">
      <w:pPr>
        <w:spacing w:after="120"/>
      </w:pPr>
      <w:r>
        <w:t>If your access is sponsored or provisioned by a Health System, your use is also subject to that Health System's policies and any applicable agreements between the Health System and iMedrix.</w:t>
      </w:r>
    </w:p>
    <w:p w14:paraId="651A4872" w14:textId="77777777" w:rsidR="009B688D" w:rsidRDefault="000B55E3">
      <w:pPr>
        <w:spacing w:before="240" w:after="120"/>
      </w:pPr>
      <w:r>
        <w:t>3. Important medical and safety disclaimers</w:t>
      </w:r>
    </w:p>
    <w:p w14:paraId="3C5A2172" w14:textId="77777777" w:rsidR="009B688D" w:rsidRDefault="000B55E3">
      <w:pPr>
        <w:spacing w:after="120"/>
      </w:pPr>
      <w:r>
        <w:t>The Services are intended to support the collection, organization, and transmission of ECG/EKG recordings and related information for review by qualified clinicians and Health Systems. The Services do not provide medical advice and are not a substitute for professional medical judgment.</w:t>
      </w:r>
    </w:p>
    <w:p w14:paraId="68C1D8B2" w14:textId="77777777" w:rsidR="009B688D" w:rsidRDefault="000B55E3">
      <w:pPr>
        <w:spacing w:after="120"/>
      </w:pPr>
      <w:r>
        <w:t>Not for emergencies. The Services are not intended for emergency use. If you believe you are experiencing a medical emergency, call 911 (or your local emergency number) immediately.</w:t>
      </w:r>
    </w:p>
    <w:p w14:paraId="6FA30D09" w14:textId="77777777" w:rsidR="009B688D" w:rsidRDefault="000B55E3">
      <w:pPr>
        <w:spacing w:after="120"/>
      </w:pPr>
      <w:r>
        <w:lastRenderedPageBreak/>
        <w:t>Accuracy and limitations. ECG/EKG recordings and any automated or algorithmic outputs may be affected by motion, placement, device condition, user technique, network availability, and other factors. Outputs may be incomplete, inaccurate, or not clinically appropriate for your situation. Do not make medical decisions based solely on the Services.</w:t>
      </w:r>
    </w:p>
    <w:p w14:paraId="5D381372" w14:textId="77777777" w:rsidR="009B688D" w:rsidRDefault="000B55E3">
      <w:pPr>
        <w:spacing w:before="240" w:after="120"/>
      </w:pPr>
      <w:r>
        <w:t>4. Accounts, credentials, and security</w:t>
      </w:r>
    </w:p>
    <w:p w14:paraId="4B4EDBF3" w14:textId="77777777" w:rsidR="009B688D" w:rsidRDefault="000B55E3">
      <w:pPr>
        <w:spacing w:after="120"/>
      </w:pPr>
      <w:r>
        <w:t>You may need an account to use certain Services. You agree to provide accurate information and keep it up to date. You are responsible for maintaining the confidentiality of your credentials and for all activity under your account. You will promptly notify iMedrix of any suspected unauthorized use or security incident.</w:t>
      </w:r>
    </w:p>
    <w:p w14:paraId="2B58C375" w14:textId="77777777" w:rsidR="009B688D" w:rsidRDefault="000B55E3">
      <w:pPr>
        <w:spacing w:after="120"/>
      </w:pPr>
      <w:r>
        <w:t>iMedrix may impose technical and administrative measures such as multi-factor authentication, device pairing, session timeouts, and audit logging.</w:t>
      </w:r>
    </w:p>
    <w:p w14:paraId="074F329A" w14:textId="77777777" w:rsidR="009B688D" w:rsidRDefault="000B55E3">
      <w:pPr>
        <w:spacing w:before="240" w:after="120"/>
      </w:pPr>
      <w:r>
        <w:t>5. License grant</w:t>
      </w:r>
    </w:p>
    <w:p w14:paraId="04550249" w14:textId="77777777" w:rsidR="009B688D" w:rsidRDefault="000B55E3">
      <w:pPr>
        <w:spacing w:after="120"/>
      </w:pPr>
      <w:r>
        <w:t>Subject to these Terms, iMedrix grants you a limited, non-exclusive, non-transferable, revocable license to install and use the application software and access the Services solely for your personal use or internal business use (as applicable), and solely as permitted by these Terms and any documentation.</w:t>
      </w:r>
    </w:p>
    <w:p w14:paraId="4C4550CF" w14:textId="77777777" w:rsidR="009B688D" w:rsidRDefault="000B55E3">
      <w:pPr>
        <w:spacing w:before="240" w:after="120"/>
      </w:pPr>
      <w:r>
        <w:t>6. Restrictions and acceptable use</w:t>
      </w:r>
    </w:p>
    <w:p w14:paraId="1A39E813" w14:textId="77777777" w:rsidR="009B688D" w:rsidRDefault="000B55E3">
      <w:pPr>
        <w:spacing w:after="120"/>
      </w:pPr>
      <w:r>
        <w:t>You will not:</w:t>
      </w:r>
    </w:p>
    <w:p w14:paraId="3A88D055" w14:textId="77777777" w:rsidR="009B688D" w:rsidRDefault="000B55E3">
      <w:r>
        <w:t>1. Reverse engineer, decompile, disassemble, or attempt to discover source code, except to the extent permitted by law after providing notice to iMedrix.</w:t>
      </w:r>
    </w:p>
    <w:p w14:paraId="2DAD25E5" w14:textId="77777777" w:rsidR="009B688D" w:rsidRDefault="000B55E3">
      <w:r>
        <w:t>2. Copy, modify, translate, or create derivative works of the Services except as expressly permitted by iMedrix in writing.</w:t>
      </w:r>
    </w:p>
    <w:p w14:paraId="669393F0" w14:textId="77777777" w:rsidR="009B688D" w:rsidRDefault="000B55E3">
      <w:r>
        <w:t>3. Circumvent or disable access controls, authentication, rate limits, or security features.</w:t>
      </w:r>
    </w:p>
    <w:p w14:paraId="469F3E8C" w14:textId="77777777" w:rsidR="009B688D" w:rsidRDefault="000B55E3">
      <w:r>
        <w:t>4. Use the Services in violation of any law, regulation, or third-party rights, including privacy and intellectual property rights.</w:t>
      </w:r>
    </w:p>
    <w:p w14:paraId="662F4AF6" w14:textId="77777777" w:rsidR="009B688D" w:rsidRDefault="000B55E3">
      <w:r>
        <w:t>5. Transmit malware or attempt unauthorized access to the Services, networks, or systems.</w:t>
      </w:r>
    </w:p>
    <w:p w14:paraId="3F5BB1DC" w14:textId="77777777" w:rsidR="009B688D" w:rsidRDefault="000B55E3">
      <w:r>
        <w:t>6. Use the Services to develop, train, or improve competing products or services, except as permitted by applicable law.</w:t>
      </w:r>
    </w:p>
    <w:p w14:paraId="3BC30D61" w14:textId="77777777" w:rsidR="009B688D" w:rsidRDefault="000B55E3">
      <w:pPr>
        <w:spacing w:before="240" w:after="120"/>
      </w:pPr>
      <w:r>
        <w:t>7. App stores and device platforms</w:t>
      </w:r>
    </w:p>
    <w:p w14:paraId="44E50E84" w14:textId="77777777" w:rsidR="009B688D" w:rsidRDefault="000B55E3">
      <w:pPr>
        <w:spacing w:after="120"/>
      </w:pPr>
      <w:r>
        <w:t>If you download an application from Apple App Store or Google Play, your use is also subject to the applicable app store terms. You acknowledge that app stores are not responsible for the Services, support, or any claims you may have relating to the Services.</w:t>
      </w:r>
    </w:p>
    <w:p w14:paraId="226AB459" w14:textId="77777777" w:rsidR="009B688D" w:rsidRDefault="000B55E3">
      <w:pPr>
        <w:spacing w:before="240" w:after="120"/>
      </w:pPr>
      <w:r>
        <w:t>8. Updates, changes, and availability</w:t>
      </w:r>
    </w:p>
    <w:p w14:paraId="72957E5D" w14:textId="77777777" w:rsidR="009B688D" w:rsidRDefault="000B55E3">
      <w:pPr>
        <w:spacing w:after="120"/>
      </w:pPr>
      <w:r>
        <w:lastRenderedPageBreak/>
        <w:t>The Services may change over time. iMedrix may add, remove, or modify features, impose limits, or stop offering portions of the Services. The Services may automatically download and install updates, upgrades, or patches; you consent to receiving such updates.</w:t>
      </w:r>
    </w:p>
    <w:p w14:paraId="6C1DB34A" w14:textId="77777777" w:rsidR="009B688D" w:rsidRDefault="000B55E3">
      <w:pPr>
        <w:spacing w:after="120"/>
      </w:pPr>
      <w:r>
        <w:t>We do not guarantee that the Services will be available at all times or in all locations. Certain features may depend on third-party services and network connectivity.</w:t>
      </w:r>
    </w:p>
    <w:p w14:paraId="4A740150" w14:textId="77777777" w:rsidR="009B688D" w:rsidRDefault="000B55E3">
      <w:pPr>
        <w:spacing w:before="240" w:after="120"/>
      </w:pPr>
      <w:r>
        <w:t>9. Content, submissions, and feedback</w:t>
      </w:r>
    </w:p>
    <w:p w14:paraId="5F633566" w14:textId="77777777" w:rsidR="009B688D" w:rsidRDefault="000B55E3">
      <w:pPr>
        <w:spacing w:after="120"/>
      </w:pPr>
      <w:r>
        <w:t>If you submit information, suggestions, feedback, or other materials (other than PHI submitted through a Health System workflow), you grant iMedrix a non-exclusive, worldwide, royalty-free license to use, reproduce, modify, and incorporate those materials to provide and improve the Services. Do not submit content you do not have the right to provide.</w:t>
      </w:r>
    </w:p>
    <w:p w14:paraId="7C047400" w14:textId="77777777" w:rsidR="009B688D" w:rsidRDefault="000B55E3">
      <w:pPr>
        <w:spacing w:before="240" w:after="120"/>
      </w:pPr>
      <w:r>
        <w:t>10. Intellectual property</w:t>
      </w:r>
    </w:p>
    <w:p w14:paraId="51E31E0F" w14:textId="77777777" w:rsidR="009B688D" w:rsidRDefault="000B55E3">
      <w:pPr>
        <w:spacing w:after="120"/>
      </w:pPr>
      <w:r>
        <w:t>The Services (including software, designs, user interfaces, trademarks, and documentation) are owned by iMedrix or its licensors and are protected by applicable laws. Except for the limited license granted in these Terms, iMedrix reserves all rights.</w:t>
      </w:r>
    </w:p>
    <w:p w14:paraId="1104FB3F" w14:textId="77777777" w:rsidR="009B688D" w:rsidRDefault="000B55E3">
      <w:pPr>
        <w:spacing w:before="240" w:after="120"/>
      </w:pPr>
      <w:r>
        <w:t>11. Privacy, PHI, and de-identified data</w:t>
      </w:r>
    </w:p>
    <w:p w14:paraId="0727528B" w14:textId="77777777" w:rsidR="009B688D" w:rsidRDefault="000B55E3">
      <w:pPr>
        <w:spacing w:after="120"/>
      </w:pPr>
      <w:r>
        <w:t>Our Privacy Policy describes how we collect, use, share, retain, and protect information: https://www.imxdiagnostics.com/legal/privacy-policy.</w:t>
      </w:r>
    </w:p>
    <w:p w14:paraId="0A9649E2" w14:textId="77777777" w:rsidR="009B688D" w:rsidRDefault="000B55E3">
      <w:pPr>
        <w:spacing w:after="120"/>
      </w:pPr>
      <w:r>
        <w:t>If a Health System uses the Services, iMedrix may process PHI as a business associate under HIPAA and a BAA. You acknowledge that iMedrix may process information as described in the Privacy Policy and applicable BAAs.</w:t>
      </w:r>
    </w:p>
    <w:p w14:paraId="429D1D19" w14:textId="77777777" w:rsidR="009B688D" w:rsidRDefault="000B55E3">
      <w:pPr>
        <w:spacing w:after="120"/>
      </w:pPr>
      <w:r>
        <w:t>De-identified data. iMedrix may create and use de-identified and/or aggregated information for product improvement, training, validation, analytics, research, and other commercial purposes as described in the Privacy Policy.</w:t>
      </w:r>
    </w:p>
    <w:p w14:paraId="20721230" w14:textId="77777777" w:rsidR="009B688D" w:rsidRDefault="000B55E3">
      <w:pPr>
        <w:spacing w:before="240" w:after="120"/>
      </w:pPr>
      <w:r>
        <w:t>12. Fees and subscriptions</w:t>
      </w:r>
    </w:p>
    <w:p w14:paraId="53308790" w14:textId="77777777" w:rsidR="009B688D" w:rsidRDefault="000B55E3">
      <w:pPr>
        <w:spacing w:after="120"/>
      </w:pPr>
      <w:r>
        <w:t>Some Services may require payment or a subscription. If you purchase a subscription, you agree to the pricing and billing terms presented at purchase, including any renewal terms. Taxes may apply. Unless otherwise stated, fees are non-refundable to the extent permitted by law.</w:t>
      </w:r>
    </w:p>
    <w:p w14:paraId="07CD8E23" w14:textId="77777777" w:rsidR="009B688D" w:rsidRDefault="000B55E3">
      <w:pPr>
        <w:spacing w:after="120"/>
      </w:pPr>
      <w:r>
        <w:t>If your access is provided through a Health System, billing and fees (if any) may be governed by your arrangements with that Health System.</w:t>
      </w:r>
    </w:p>
    <w:p w14:paraId="73D27AA0" w14:textId="77777777" w:rsidR="009B688D" w:rsidRDefault="000B55E3">
      <w:pPr>
        <w:spacing w:before="240" w:after="120"/>
      </w:pPr>
      <w:r>
        <w:t>13. Termination and suspension</w:t>
      </w:r>
    </w:p>
    <w:p w14:paraId="6CB748E1" w14:textId="77777777" w:rsidR="009B688D" w:rsidRDefault="000B55E3">
      <w:pPr>
        <w:spacing w:after="120"/>
      </w:pPr>
      <w:r>
        <w:t>You may stop using the Services at any time. iMedrix may suspend or terminate your access if we reasonably believe you violated these Terms, if required for security or legal reasons, or if a Health System directs us to do so.</w:t>
      </w:r>
    </w:p>
    <w:p w14:paraId="4E73CA36" w14:textId="77777777" w:rsidR="009B688D" w:rsidRDefault="000B55E3">
      <w:pPr>
        <w:spacing w:after="120"/>
      </w:pPr>
      <w:r>
        <w:lastRenderedPageBreak/>
        <w:t>Upon termination, the licenses granted to you will end. Provisions that by their nature should survive will survive, including intellectual property, disclaimers, limitation of liability, indemnification, and dispute resolution.</w:t>
      </w:r>
    </w:p>
    <w:p w14:paraId="4B2157CD" w14:textId="77777777" w:rsidR="009B688D" w:rsidRDefault="000B55E3">
      <w:pPr>
        <w:spacing w:before="240" w:after="120"/>
      </w:pPr>
      <w:r>
        <w:t>14. Disclaimers</w:t>
      </w:r>
    </w:p>
    <w:p w14:paraId="593239AC" w14:textId="77777777" w:rsidR="009B688D" w:rsidRDefault="000B55E3">
      <w:pPr>
        <w:spacing w:after="120"/>
      </w:pPr>
      <w:r>
        <w:t>To the maximum extent permitted by law, the Services are provided on an "as is" and "as available" basis. iMedrix disclaims all warranties, whether express, implied, or statutory, including warranties of merchantability, fitness for a particular purpose, non-infringement, and accuracy.</w:t>
      </w:r>
    </w:p>
    <w:p w14:paraId="76DB7264" w14:textId="77777777" w:rsidR="009B688D" w:rsidRDefault="000B55E3">
      <w:pPr>
        <w:spacing w:after="120"/>
      </w:pPr>
      <w:r>
        <w:t>iMedrix does not warrant that the Services will be uninterrupted, error-free, or secure, or that defects will be corrected.</w:t>
      </w:r>
    </w:p>
    <w:p w14:paraId="5BC070A5" w14:textId="77777777" w:rsidR="009B688D" w:rsidRDefault="000B55E3">
      <w:pPr>
        <w:spacing w:before="240" w:after="120"/>
      </w:pPr>
      <w:r>
        <w:t>15. Limitation of liability</w:t>
      </w:r>
    </w:p>
    <w:p w14:paraId="00AE4FC6" w14:textId="77777777" w:rsidR="009B688D" w:rsidRDefault="000B55E3">
      <w:pPr>
        <w:spacing w:after="120"/>
      </w:pPr>
      <w:r>
        <w:t>To the maximum extent permitted by law, iMedrix will not be liable for any indirect, incidental, special, consequential, exemplary, or punitive damages, or for any loss of profits, revenue, data, or goodwill, arising out of or related to the Services, even if advised of the possibility of such damages.</w:t>
      </w:r>
    </w:p>
    <w:p w14:paraId="3A370CA3" w14:textId="77777777" w:rsidR="009B688D" w:rsidRDefault="000B55E3">
      <w:pPr>
        <w:spacing w:after="120"/>
      </w:pPr>
      <w:r>
        <w:t>To the maximum extent permitted by law, iMedrix's total liability arising out of or relating to the Services will not exceed the amount you paid to iMedrix for the Services in the 12 months preceding the event giving rise to the claim, or $100 if you paid nothing, unless applicable law requires a different amount.</w:t>
      </w:r>
    </w:p>
    <w:p w14:paraId="6CEC9B69" w14:textId="77777777" w:rsidR="009B688D" w:rsidRDefault="000B55E3">
      <w:pPr>
        <w:spacing w:before="240" w:after="120"/>
      </w:pPr>
      <w:r>
        <w:t>16. Indemnification</w:t>
      </w:r>
    </w:p>
    <w:p w14:paraId="4C12FA6A" w14:textId="77777777" w:rsidR="009B688D" w:rsidRDefault="000B55E3">
      <w:pPr>
        <w:spacing w:after="120"/>
      </w:pPr>
      <w:r>
        <w:t>You agree to indemnify and hold harmless iMedrix and its directors, officers, employees, and agents from and against any claims, damages, liabilities, losses, and expenses (including reasonable attorneys' fees) arising from your use of the Services, your violation of these Terms, or your violation of any law or third-party right.</w:t>
      </w:r>
    </w:p>
    <w:p w14:paraId="0F1D844F" w14:textId="77777777" w:rsidR="009B688D" w:rsidRDefault="000B55E3">
      <w:pPr>
        <w:spacing w:before="240" w:after="120"/>
      </w:pPr>
      <w:r>
        <w:t>17. Dispute resolution and arbitration</w:t>
      </w:r>
    </w:p>
    <w:p w14:paraId="7A698F55" w14:textId="77777777" w:rsidR="009B688D" w:rsidRDefault="000B55E3">
      <w:pPr>
        <w:spacing w:after="120"/>
      </w:pPr>
      <w:r>
        <w:t>Informal resolution. Before bringing a claim, you agree to contact us to attempt to resolve the dispute informally.</w:t>
      </w:r>
    </w:p>
    <w:p w14:paraId="3EAC9867" w14:textId="77777777" w:rsidR="009B688D" w:rsidRDefault="000B55E3">
      <w:pPr>
        <w:spacing w:after="120"/>
      </w:pPr>
      <w:r>
        <w:t xml:space="preserve">Arbitration agreement. Except where prohibited by law or where a Health System agreement governs, you and iMedrix agree that disputes arising out of or relating to these Terms or the Services will be resolved by binding arbitration on an individual basis and not in a class, consolidated, or representative action. The Federal Arbitration Act governs this section. Either party may bring eligible claims in small claims court. Either party may seek injunctive relief in court for misuse of intellectual property </w:t>
      </w:r>
      <w:r>
        <w:t>or unauthorized access.</w:t>
      </w:r>
    </w:p>
    <w:p w14:paraId="7E5F903D" w14:textId="77777777" w:rsidR="009B688D" w:rsidRDefault="000B55E3">
      <w:pPr>
        <w:spacing w:after="120"/>
      </w:pPr>
      <w:r>
        <w:t>If applicable law requires specific disclosures or opt-out rights for arbitration, iMedrix will provide those mechanisms through the click-through flow or by a posted procedure.</w:t>
      </w:r>
    </w:p>
    <w:p w14:paraId="332D78C9" w14:textId="77777777" w:rsidR="009B688D" w:rsidRDefault="000B55E3">
      <w:pPr>
        <w:spacing w:before="240" w:after="120"/>
      </w:pPr>
      <w:r>
        <w:t>18. Governing law and venue</w:t>
      </w:r>
    </w:p>
    <w:p w14:paraId="727F7DF9" w14:textId="77777777" w:rsidR="009B688D" w:rsidRDefault="000B55E3">
      <w:pPr>
        <w:spacing w:after="120"/>
      </w:pPr>
      <w:r>
        <w:lastRenderedPageBreak/>
        <w:t>These Terms are governed by the laws of the State of Delaware, excluding conflict of law rules. To the extent a dispute is not subject to arbitration, you and iMedrix agree to the exclusive jurisdiction and venue of the state and federal courts located in Delaware, unless a Health System agreement provides otherwise or applicable law requires a different forum.</w:t>
      </w:r>
    </w:p>
    <w:p w14:paraId="2010BA30" w14:textId="77777777" w:rsidR="009B688D" w:rsidRDefault="000B55E3">
      <w:pPr>
        <w:spacing w:before="240" w:after="120"/>
      </w:pPr>
      <w:r>
        <w:t>19. Miscellaneous</w:t>
      </w:r>
    </w:p>
    <w:p w14:paraId="3CC37950" w14:textId="77777777" w:rsidR="009B688D" w:rsidRDefault="000B55E3">
      <w:pPr>
        <w:spacing w:after="120"/>
      </w:pPr>
      <w:r>
        <w:t>Assignment. You may not assign these Terms without iMedrix's prior written consent. iMedrix may assign these Terms in connection with a merger, acquisition, reorganization, or sale of assets.</w:t>
      </w:r>
    </w:p>
    <w:p w14:paraId="3211BC8B" w14:textId="77777777" w:rsidR="009B688D" w:rsidRDefault="000B55E3">
      <w:pPr>
        <w:spacing w:after="120"/>
      </w:pPr>
      <w:r>
        <w:t>Severability. If any provision is found unenforceable, the remaining provisions will remain in effect.</w:t>
      </w:r>
    </w:p>
    <w:p w14:paraId="6D7AE919" w14:textId="77777777" w:rsidR="009B688D" w:rsidRDefault="000B55E3">
      <w:pPr>
        <w:spacing w:after="120"/>
      </w:pPr>
      <w:r>
        <w:t>Waiver. A waiver of any provision is not a waiver of any other provision.</w:t>
      </w:r>
    </w:p>
    <w:p w14:paraId="1F4D64A9" w14:textId="77777777" w:rsidR="009B688D" w:rsidRDefault="000B55E3">
      <w:pPr>
        <w:spacing w:after="120"/>
      </w:pPr>
      <w:r>
        <w:t>Entire agreement. These Terms and the documents incorporated by reference constitute the entire agreement between you and iMedrix regarding the Services.</w:t>
      </w:r>
    </w:p>
    <w:p w14:paraId="771B758B" w14:textId="77777777" w:rsidR="009B688D" w:rsidRDefault="000B55E3">
      <w:pPr>
        <w:spacing w:before="240" w:after="120"/>
      </w:pPr>
      <w:r>
        <w:t>20. Contact</w:t>
      </w:r>
    </w:p>
    <w:p w14:paraId="737940A4" w14:textId="77777777" w:rsidR="009B688D" w:rsidRDefault="000B55E3">
      <w:pPr>
        <w:spacing w:after="120"/>
      </w:pPr>
      <w:r>
        <w:t>Questions about these Terms:</w:t>
      </w:r>
      <w:r>
        <w:br/>
        <w:t>Email: info@imxdiagnostics.com (Attn: Legal)</w:t>
      </w:r>
      <w:r>
        <w:br/>
        <w:t>Phone: (866) 463-3749</w:t>
      </w:r>
      <w:r>
        <w:br/>
        <w:t>Website: https://www.imxdiagnostics.com/contact-us</w:t>
      </w:r>
    </w:p>
    <w:sectPr w:rsidR="009B688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6341794">
    <w:abstractNumId w:val="8"/>
  </w:num>
  <w:num w:numId="2" w16cid:durableId="598760040">
    <w:abstractNumId w:val="6"/>
  </w:num>
  <w:num w:numId="3" w16cid:durableId="18511976">
    <w:abstractNumId w:val="5"/>
  </w:num>
  <w:num w:numId="4" w16cid:durableId="416678713">
    <w:abstractNumId w:val="4"/>
  </w:num>
  <w:num w:numId="5" w16cid:durableId="1451895282">
    <w:abstractNumId w:val="7"/>
  </w:num>
  <w:num w:numId="6" w16cid:durableId="1081298772">
    <w:abstractNumId w:val="3"/>
  </w:num>
  <w:num w:numId="7" w16cid:durableId="344552287">
    <w:abstractNumId w:val="2"/>
  </w:num>
  <w:num w:numId="8" w16cid:durableId="1225868809">
    <w:abstractNumId w:val="1"/>
  </w:num>
  <w:num w:numId="9" w16cid:durableId="60615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5E3"/>
    <w:rsid w:val="0015074B"/>
    <w:rsid w:val="0029639D"/>
    <w:rsid w:val="002B3D8E"/>
    <w:rsid w:val="00326F90"/>
    <w:rsid w:val="004768A0"/>
    <w:rsid w:val="00894EFD"/>
    <w:rsid w:val="009B688D"/>
    <w:rsid w:val="009D0C80"/>
    <w:rsid w:val="00AA1D8D"/>
    <w:rsid w:val="00AC1987"/>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10EE98"/>
  <w14:defaultImageDpi w14:val="300"/>
  <w15:docId w15:val="{4638A107-248C-4A9A-9590-611B99B9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Wawrzyniak</dc:creator>
  <cp:lastModifiedBy>John Phillips</cp:lastModifiedBy>
  <cp:revision>2</cp:revision>
  <dcterms:created xsi:type="dcterms:W3CDTF">2026-01-30T20:55:00Z</dcterms:created>
  <dcterms:modified xsi:type="dcterms:W3CDTF">2026-01-30T20:55:00Z</dcterms:modified>
</cp:coreProperties>
</file>